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22E8C" w:rsidTr="00922E8C">
        <w:trPr>
          <w:trHeight w:val="857"/>
        </w:trPr>
        <w:tc>
          <w:tcPr>
            <w:tcW w:w="16336" w:type="dxa"/>
            <w:tcBorders>
              <w:top w:val="nil"/>
              <w:left w:val="nil"/>
              <w:bottom w:val="nil"/>
              <w:right w:val="nil"/>
            </w:tcBorders>
          </w:tcPr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4"/>
              </w:rPr>
              <w:t>Инструкция по заполнению формы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: 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При заполнении формы по раскрытию информации необходимо руководствоваться следующими принципами и подходами: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Изменение формы недопустимо;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Не допускается заполнение таблицы со ссылками на то, что информация будет представлена позже;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 наименовании таблицы указывается полное наименование контрагента;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Информация в таблице не должна содержать орфографических ошибок;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Графы (поля) таблицы должны содержать информацию, касающуюся только этой графы;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Наименование контрагента должно быть указано без ошибок, с точным, сокращенным указанием организационно-правовой формы в формате (ОПФ «наименование контрагента»)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Фамилия, Имя, Отчество руководителя контрагента указывается полностью.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Указывается только серия и номер паспорта (в формате ХХХХ УУУУУУ).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 случае если одним или несколькими участниками / учредителями / акционерами контрагента являются юридические лица, то,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заверенные копии подтверждающих документов (наименование и реквизиты данных документов указываются в соответствующей графе Справки) для всей цепочки с указанием.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Порядок заполнения информации в отношении всей цепочки собственников, включая бенефициаров (в том числе, конечных) (правая часть таблицы):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Порядок заполнения нумерации цепочки собственников: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Основной акционер (участник) контрагента (в случае, если это юридическое лицо, то далее раскрываются его акционеры (учредители)). В случае наличия в цепочке номинальных держателей, доверительных управляющих акций (долей), необходимо раскрывать собственников акций (долей) переданных в номинальное держание, доверительное управление;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Ф.И.О. (полное) (в случае физического лица) или наименование юридического лица (для случая юридического лица далее раскрывается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уже его структура акционеров (участников):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руководителя;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или наименование акционера (участника) 1;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или наименование акционера (участника) 2 (в случае, если акционером (участником) является юридическое лицо необходимо по выше описанной форме раскрывать информацию по цепочке его акционеров (участников));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Ф.И.О. или наименование юридического лица;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руководителя (в случае если указывается собственник - юридическое лицо см. выше)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акционера (участника) 1;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- Ф.И.О. акционера (участника) 2;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Следующий акционер (участник) контрагента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  <w:t>Ф.И.О. или наименование юридического лица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И так далее.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 столбце 8 указывается ИНН организации или физического лица или иной идентификационный номер в соответствии со страной регистрации организации или физического лица.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 столбце 9 указывается ОГРН Юридического лица.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 столбце 10 указывается Ф.И.О. участника или наименование организации участника (акционера) из цепочки собственников контрагента. Либо Ф.И.О. руководителя ((-ей) в случае если их несколько), в случае если в цепочке собственников раскрываются юридические лица.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 столбце 11 указывается адрес регистрации (места нахождения) юридического лица или адрес регистрации акционера (участника) физического лица с обязательным указанием почтового индекса.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 столбце 12 указывается только серия и номер паспорта (в формате ХХХХ УУУУУУ).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 столбце 13 указывается принадлежность лица, к текущему раскрываемому обществу (руководитель / акционер (участник) / бенефициар (для контрагента указанного в левой части таблицы);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 столбце 14 указывается информация о подтверждающих документах. Документы, 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lastRenderedPageBreak/>
              <w:t>отраженные в этой графе, должны быть приложены в комплекте документов.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Форма по раскрытию информации заверяется печатью организации и подписью руководителя организации или лица, имеющего право подписи в соответствии с доверенностью от организации.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  <w:p w:rsidR="00922E8C" w:rsidRDefault="00922E8C">
            <w:pPr>
              <w:rPr>
                <w:rFonts w:ascii="Times New Roman" w:hAnsi="Times New Roman"/>
                <w:b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4"/>
              </w:rPr>
              <w:t>Примечание: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Надлежащими подтверждающими представленную контрагентами Информацию документами признаются: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Для подтверждения данных о руководителе – Решение уполномоченного органа о его избрании/назначении;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Для подтверждения данных об участии в уставных капиталах – выписки из реестра акционеров (участников), выписки из ЕГРЮЛ, устав, решения органов власти о создании организаций (например, распоряжения, постановления Правительства РФ);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документах» указывается адрес интернет-сайта соответствующего общества и наименование документа;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При этом:</w:t>
            </w:r>
          </w:p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>В отношении контрагентов, являющихся публичными акционерными обществами, акции которых котируются на биржах, либо обществами с числом акционеров более 50, допускается указание данных о бенефициарах (в том числе конечных) и акционерах, владеющих более 5 процентами акций. В отношении акционеров, владеющих пакетами акций менее 5 процентов допускается указание общей информации о количестве таких акционеров и их бенефициаров раскрывать не требуется.</w:t>
            </w:r>
          </w:p>
        </w:tc>
      </w:tr>
      <w:tr w:rsidR="00922E8C" w:rsidTr="00922E8C">
        <w:trPr>
          <w:trHeight w:val="562"/>
        </w:trPr>
        <w:tc>
          <w:tcPr>
            <w:tcW w:w="16336" w:type="dxa"/>
            <w:tcBorders>
              <w:top w:val="nil"/>
              <w:left w:val="nil"/>
              <w:bottom w:val="nil"/>
              <w:right w:val="nil"/>
            </w:tcBorders>
          </w:tcPr>
          <w:p w:rsidR="00922E8C" w:rsidRDefault="00922E8C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</w:tc>
      </w:tr>
      <w:tr w:rsidR="00922E8C" w:rsidTr="00922E8C">
        <w:trPr>
          <w:trHeight w:val="836"/>
        </w:trPr>
        <w:tc>
          <w:tcPr>
            <w:tcW w:w="16336" w:type="dxa"/>
            <w:tcBorders>
              <w:top w:val="nil"/>
              <w:left w:val="nil"/>
              <w:bottom w:val="nil"/>
              <w:right w:val="nil"/>
            </w:tcBorders>
          </w:tcPr>
          <w:p w:rsidR="00922E8C" w:rsidRDefault="00922E8C">
            <w:pPr>
              <w:widowControl/>
              <w:autoSpaceDE/>
              <w:adjustRightInd/>
              <w:rPr>
                <w:rFonts w:ascii="Times New Roman" w:hAnsi="Times New Roman" w:cs="Times New Roman"/>
                <w:bCs/>
                <w:sz w:val="22"/>
                <w:szCs w:val="24"/>
              </w:rPr>
            </w:pPr>
          </w:p>
        </w:tc>
      </w:tr>
    </w:tbl>
    <w:p w:rsidR="002C4BB5" w:rsidRDefault="00922E8C">
      <w:bookmarkStart w:id="0" w:name="_GoBack"/>
      <w:bookmarkEnd w:id="0"/>
    </w:p>
    <w:sectPr w:rsidR="002C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8C"/>
    <w:rsid w:val="002C7477"/>
    <w:rsid w:val="0039516E"/>
    <w:rsid w:val="0092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1BDC4A-DFCB-4BF4-8A0E-272A4783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6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Моськина Ольга Вячеславовна</cp:lastModifiedBy>
  <cp:revision>1</cp:revision>
  <dcterms:created xsi:type="dcterms:W3CDTF">2015-02-17T12:46:00Z</dcterms:created>
  <dcterms:modified xsi:type="dcterms:W3CDTF">2015-02-17T12:47:00Z</dcterms:modified>
</cp:coreProperties>
</file>